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6A1C" w14:textId="320A4C6E" w:rsidR="00A72D99" w:rsidRDefault="00A72D99" w:rsidP="00A72D9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740858" wp14:editId="294B7155">
            <wp:simplePos x="0" y="0"/>
            <wp:positionH relativeFrom="column">
              <wp:posOffset>3939540</wp:posOffset>
            </wp:positionH>
            <wp:positionV relativeFrom="paragraph">
              <wp:posOffset>248285</wp:posOffset>
            </wp:positionV>
            <wp:extent cx="950400" cy="950400"/>
            <wp:effectExtent l="0" t="0" r="2540" b="2540"/>
            <wp:wrapNone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A35DD" w14:textId="4DA1133A" w:rsidR="00A72D99" w:rsidRDefault="00A72D99" w:rsidP="00A72D99">
      <w:pPr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rFonts w:ascii="Calibri" w:hAnsi="Calibri" w:cs="Calibri"/>
          <w:noProof/>
          <w14:ligatures w14:val="none"/>
        </w:rPr>
        <w:drawing>
          <wp:inline distT="0" distB="0" distL="0" distR="0" wp14:anchorId="42691643" wp14:editId="5487EA32">
            <wp:extent cx="774000" cy="763200"/>
            <wp:effectExtent l="0" t="0" r="7620" b="0"/>
            <wp:docPr id="113972820" name="Picture 1" descr="c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5814626" descr="cma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</w:t>
      </w:r>
    </w:p>
    <w:p w14:paraId="591F2CFE" w14:textId="77777777" w:rsidR="00A72D99" w:rsidRDefault="00A72D99" w:rsidP="00A72D99">
      <w:pPr>
        <w:jc w:val="center"/>
        <w:rPr>
          <w:b/>
          <w:bCs/>
        </w:rPr>
      </w:pPr>
    </w:p>
    <w:p w14:paraId="392FEDA5" w14:textId="4544D4C3" w:rsidR="000A4F81" w:rsidRDefault="003C2CED" w:rsidP="00A72D99">
      <w:pPr>
        <w:jc w:val="center"/>
        <w:rPr>
          <w:b/>
          <w:bCs/>
        </w:rPr>
      </w:pPr>
      <w:r w:rsidRPr="006871AC">
        <w:rPr>
          <w:b/>
          <w:bCs/>
        </w:rPr>
        <w:t xml:space="preserve">BMI </w:t>
      </w:r>
      <w:r w:rsidR="00A72D99">
        <w:rPr>
          <w:b/>
          <w:bCs/>
        </w:rPr>
        <w:t xml:space="preserve">III </w:t>
      </w:r>
      <w:r w:rsidRPr="006871AC">
        <w:rPr>
          <w:b/>
          <w:bCs/>
        </w:rPr>
        <w:t>GM/COO Learning Objectives</w:t>
      </w:r>
    </w:p>
    <w:p w14:paraId="5FA01168" w14:textId="77777777" w:rsidR="00A72D99" w:rsidRPr="006871AC" w:rsidRDefault="00A72D99" w:rsidP="00A72D99">
      <w:pPr>
        <w:jc w:val="center"/>
        <w:rPr>
          <w:b/>
          <w:bCs/>
        </w:rPr>
      </w:pPr>
    </w:p>
    <w:p w14:paraId="2C902011" w14:textId="77777777" w:rsidR="003C2CED" w:rsidRPr="003C2CED" w:rsidRDefault="003C2CED" w:rsidP="003C2CED">
      <w:pPr>
        <w:rPr>
          <w:b/>
          <w:bCs/>
        </w:rPr>
      </w:pPr>
      <w:r w:rsidRPr="003C2CED">
        <w:rPr>
          <w:b/>
          <w:bCs/>
        </w:rPr>
        <w:t xml:space="preserve">Communication Objectives: </w:t>
      </w:r>
    </w:p>
    <w:p w14:paraId="302AE473" w14:textId="77777777" w:rsidR="003C2CED" w:rsidRPr="003C2CED" w:rsidRDefault="003C2CED" w:rsidP="003C2CED">
      <w:pPr>
        <w:numPr>
          <w:ilvl w:val="0"/>
          <w:numId w:val="1"/>
        </w:numPr>
      </w:pPr>
      <w:r w:rsidRPr="003C2CED">
        <w:t>List and define the main elements of the communication process</w:t>
      </w:r>
    </w:p>
    <w:p w14:paraId="788AD30F" w14:textId="77777777" w:rsidR="003C2CED" w:rsidRPr="003C2CED" w:rsidRDefault="003C2CED" w:rsidP="003C2CED">
      <w:pPr>
        <w:numPr>
          <w:ilvl w:val="0"/>
          <w:numId w:val="1"/>
        </w:numPr>
      </w:pPr>
      <w:r w:rsidRPr="003C2CED">
        <w:t>Understand the importance of being audience-centered in creating messages</w:t>
      </w:r>
    </w:p>
    <w:p w14:paraId="43771EEA" w14:textId="2537640B" w:rsidR="003C2CED" w:rsidRPr="003C2CED" w:rsidRDefault="003C2CED" w:rsidP="003C2CED">
      <w:pPr>
        <w:numPr>
          <w:ilvl w:val="0"/>
          <w:numId w:val="1"/>
        </w:numPr>
      </w:pPr>
      <w:r w:rsidRPr="003C2CED">
        <w:t>Understand goals of communication and how they impact communication outcomes</w:t>
      </w:r>
    </w:p>
    <w:p w14:paraId="63A4D5FA" w14:textId="5905C9A5" w:rsidR="003C2CED" w:rsidRPr="003C2CED" w:rsidRDefault="003C2CED" w:rsidP="003C2CED">
      <w:pPr>
        <w:rPr>
          <w:b/>
          <w:bCs/>
        </w:rPr>
      </w:pPr>
      <w:r w:rsidRPr="003C2CED">
        <w:rPr>
          <w:b/>
          <w:bCs/>
        </w:rPr>
        <w:t xml:space="preserve">Member Engagement Objectives: </w:t>
      </w:r>
    </w:p>
    <w:p w14:paraId="45B1B5DB" w14:textId="77777777" w:rsidR="003C2CED" w:rsidRPr="003C2CED" w:rsidRDefault="003C2CED" w:rsidP="003C2CED">
      <w:pPr>
        <w:numPr>
          <w:ilvl w:val="0"/>
          <w:numId w:val="1"/>
        </w:numPr>
      </w:pPr>
      <w:r w:rsidRPr="003C2CED">
        <w:t>Understand marketing as a member engagement process.</w:t>
      </w:r>
    </w:p>
    <w:p w14:paraId="4D9A6AD3" w14:textId="77777777" w:rsidR="003C2CED" w:rsidRPr="003C2CED" w:rsidRDefault="003C2CED" w:rsidP="003C2CED">
      <w:pPr>
        <w:numPr>
          <w:ilvl w:val="0"/>
          <w:numId w:val="1"/>
        </w:numPr>
      </w:pPr>
      <w:r w:rsidRPr="003C2CED">
        <w:t>List and define strategies and tactics for member engagement.</w:t>
      </w:r>
    </w:p>
    <w:p w14:paraId="3800F971" w14:textId="77777777" w:rsidR="003C2CED" w:rsidRPr="003C2CED" w:rsidRDefault="003C2CED" w:rsidP="003C2CED">
      <w:pPr>
        <w:numPr>
          <w:ilvl w:val="0"/>
          <w:numId w:val="1"/>
        </w:numPr>
      </w:pPr>
      <w:r w:rsidRPr="003C2CED">
        <w:t>Demonstrate the ability to integrate social media best practices into club marketing plans.</w:t>
      </w:r>
    </w:p>
    <w:p w14:paraId="186E4742" w14:textId="77777777" w:rsidR="003C2CED" w:rsidRPr="003C2CED" w:rsidRDefault="003C2CED" w:rsidP="003C2CED">
      <w:pPr>
        <w:numPr>
          <w:ilvl w:val="0"/>
          <w:numId w:val="1"/>
        </w:numPr>
      </w:pPr>
      <w:r w:rsidRPr="003C2CED">
        <w:t>List five communication strategies for connecting with club members.</w:t>
      </w:r>
    </w:p>
    <w:p w14:paraId="59B07555" w14:textId="77777777" w:rsidR="003C2CED" w:rsidRPr="003C2CED" w:rsidRDefault="003C2CED" w:rsidP="003C2CED">
      <w:pPr>
        <w:numPr>
          <w:ilvl w:val="0"/>
          <w:numId w:val="1"/>
        </w:numPr>
      </w:pPr>
      <w:r w:rsidRPr="003C2CED">
        <w:t>Identify how member engagement builds your club’s brand.</w:t>
      </w:r>
    </w:p>
    <w:p w14:paraId="61922D38" w14:textId="77777777" w:rsidR="003C2CED" w:rsidRPr="003C2CED" w:rsidRDefault="003C2CED" w:rsidP="003C2CED">
      <w:pPr>
        <w:rPr>
          <w:b/>
          <w:bCs/>
        </w:rPr>
      </w:pPr>
      <w:r w:rsidRPr="003C2CED">
        <w:rPr>
          <w:b/>
          <w:bCs/>
        </w:rPr>
        <w:t>Negotiation Objectives:</w:t>
      </w:r>
    </w:p>
    <w:p w14:paraId="3FDDBA66" w14:textId="77777777" w:rsidR="003C2CED" w:rsidRPr="003C2CED" w:rsidRDefault="003C2CED" w:rsidP="003C2CED">
      <w:pPr>
        <w:numPr>
          <w:ilvl w:val="0"/>
          <w:numId w:val="2"/>
        </w:numPr>
      </w:pPr>
      <w:r w:rsidRPr="003C2CED">
        <w:t>List and define the main elements in setting up a negotiation</w:t>
      </w:r>
    </w:p>
    <w:p w14:paraId="3844BAF7" w14:textId="77777777" w:rsidR="003C2CED" w:rsidRPr="003C2CED" w:rsidRDefault="003C2CED" w:rsidP="003C2CED">
      <w:pPr>
        <w:numPr>
          <w:ilvl w:val="0"/>
          <w:numId w:val="2"/>
        </w:numPr>
      </w:pPr>
      <w:r w:rsidRPr="003C2CED">
        <w:t>List the skills necessary to create an integrative negotiation</w:t>
      </w:r>
    </w:p>
    <w:p w14:paraId="3FC55C63" w14:textId="77777777" w:rsidR="003C2CED" w:rsidRDefault="003C2CED" w:rsidP="003C2CED">
      <w:pPr>
        <w:numPr>
          <w:ilvl w:val="0"/>
          <w:numId w:val="2"/>
        </w:numPr>
      </w:pPr>
      <w:r w:rsidRPr="003C2CED">
        <w:t>Understand the communication elements necessary to build an effective negotiation strategy</w:t>
      </w:r>
    </w:p>
    <w:p w14:paraId="3A764F88" w14:textId="031AE165" w:rsidR="003C2CED" w:rsidRPr="003C2CED" w:rsidRDefault="003C2CED" w:rsidP="003C2CED">
      <w:pPr>
        <w:rPr>
          <w:b/>
          <w:bCs/>
        </w:rPr>
      </w:pPr>
      <w:r w:rsidRPr="003C2CED">
        <w:rPr>
          <w:b/>
          <w:bCs/>
        </w:rPr>
        <w:t xml:space="preserve">Club Tour </w:t>
      </w:r>
    </w:p>
    <w:p w14:paraId="57CB46F3" w14:textId="01D2F158" w:rsidR="003C2CED" w:rsidRDefault="003C2CED" w:rsidP="001760B9">
      <w:pPr>
        <w:pStyle w:val="ListParagraph"/>
        <w:numPr>
          <w:ilvl w:val="0"/>
          <w:numId w:val="4"/>
        </w:numPr>
      </w:pPr>
      <w:r>
        <w:t>Describe leadership and club structure</w:t>
      </w:r>
    </w:p>
    <w:p w14:paraId="2C6DBB7C" w14:textId="67465EAB" w:rsidR="003C2CED" w:rsidRDefault="003C2CED" w:rsidP="001760B9">
      <w:pPr>
        <w:pStyle w:val="ListParagraph"/>
        <w:numPr>
          <w:ilvl w:val="0"/>
          <w:numId w:val="4"/>
        </w:numPr>
      </w:pPr>
      <w:r>
        <w:t xml:space="preserve">Explain the </w:t>
      </w:r>
      <w:r w:rsidR="00A72D99">
        <w:t>Club Model</w:t>
      </w:r>
    </w:p>
    <w:p w14:paraId="08BE4A69" w14:textId="64F2B826" w:rsidR="003C2CED" w:rsidRDefault="003C2CED" w:rsidP="001760B9">
      <w:pPr>
        <w:pStyle w:val="ListParagraph"/>
        <w:numPr>
          <w:ilvl w:val="0"/>
          <w:numId w:val="4"/>
        </w:numPr>
      </w:pPr>
      <w:r>
        <w:t xml:space="preserve">Give examples of what’s new at the </w:t>
      </w:r>
      <w:r w:rsidR="00A72D99">
        <w:t>Club</w:t>
      </w:r>
    </w:p>
    <w:p w14:paraId="64C40D80" w14:textId="22A6A197" w:rsidR="003C2CED" w:rsidRDefault="003C2CED" w:rsidP="003C2CED">
      <w:pPr>
        <w:rPr>
          <w:b/>
          <w:bCs/>
        </w:rPr>
      </w:pPr>
      <w:r w:rsidRPr="003C2CED">
        <w:rPr>
          <w:b/>
          <w:bCs/>
        </w:rPr>
        <w:lastRenderedPageBreak/>
        <w:t xml:space="preserve">Club Governance </w:t>
      </w:r>
      <w:r>
        <w:rPr>
          <w:b/>
          <w:bCs/>
        </w:rPr>
        <w:t xml:space="preserve">– </w:t>
      </w:r>
      <w:r w:rsidR="00601AA9">
        <w:rPr>
          <w:b/>
          <w:bCs/>
        </w:rPr>
        <w:t xml:space="preserve">Working with Club </w:t>
      </w:r>
      <w:r>
        <w:rPr>
          <w:b/>
          <w:bCs/>
        </w:rPr>
        <w:t>Boards and Committees</w:t>
      </w:r>
    </w:p>
    <w:p w14:paraId="29FA787F" w14:textId="77777777" w:rsidR="001760B9" w:rsidRPr="001760B9" w:rsidRDefault="003C2CED" w:rsidP="001760B9">
      <w:pPr>
        <w:pStyle w:val="ListParagraph"/>
        <w:numPr>
          <w:ilvl w:val="0"/>
          <w:numId w:val="3"/>
        </w:numPr>
      </w:pPr>
      <w:r w:rsidRPr="001760B9">
        <w:t xml:space="preserve">Identify key traits, competencies, and skills that are most often expected by club boards. </w:t>
      </w:r>
    </w:p>
    <w:p w14:paraId="17A711EE" w14:textId="77777777" w:rsidR="001760B9" w:rsidRPr="001760B9" w:rsidRDefault="003C2CED" w:rsidP="001760B9">
      <w:pPr>
        <w:pStyle w:val="ListParagraph"/>
        <w:numPr>
          <w:ilvl w:val="0"/>
          <w:numId w:val="3"/>
        </w:numPr>
      </w:pPr>
      <w:r w:rsidRPr="001760B9">
        <w:t xml:space="preserve">Explain five key metrics that are important for a club’s operational and organizational success. </w:t>
      </w:r>
    </w:p>
    <w:p w14:paraId="41A1B6E9" w14:textId="08ED6E24" w:rsidR="003C2CED" w:rsidRPr="001760B9" w:rsidRDefault="003C2CED" w:rsidP="001760B9">
      <w:pPr>
        <w:pStyle w:val="ListParagraph"/>
        <w:numPr>
          <w:ilvl w:val="0"/>
          <w:numId w:val="3"/>
        </w:numPr>
      </w:pPr>
      <w:r w:rsidRPr="001760B9">
        <w:t>Discuss operational best practices that differentiate the highest-performing clubs from their lower-performing counterparts</w:t>
      </w:r>
    </w:p>
    <w:p w14:paraId="487F8A47" w14:textId="286BD5A6" w:rsidR="004C4BF3" w:rsidRPr="002F599E" w:rsidRDefault="004C4BF3" w:rsidP="004C4BF3">
      <w:pPr>
        <w:rPr>
          <w:b/>
          <w:bCs/>
        </w:rPr>
      </w:pPr>
      <w:r w:rsidRPr="002F599E">
        <w:rPr>
          <w:b/>
          <w:bCs/>
        </w:rPr>
        <w:t xml:space="preserve">Club Technology </w:t>
      </w:r>
      <w:r w:rsidR="00352FD7">
        <w:rPr>
          <w:b/>
          <w:bCs/>
        </w:rPr>
        <w:t>Trends</w:t>
      </w:r>
      <w:r w:rsidRPr="002F599E">
        <w:rPr>
          <w:b/>
          <w:bCs/>
        </w:rPr>
        <w:tab/>
      </w:r>
    </w:p>
    <w:p w14:paraId="39137A84" w14:textId="77777777" w:rsidR="004C4BF3" w:rsidRDefault="004C4BF3" w:rsidP="00A72D99">
      <w:pPr>
        <w:pStyle w:val="ListParagraph"/>
        <w:numPr>
          <w:ilvl w:val="0"/>
          <w:numId w:val="24"/>
        </w:numPr>
      </w:pPr>
      <w:r>
        <w:t>Assess the effectiveness of security measures implemented by clubs to protect data and systems.</w:t>
      </w:r>
    </w:p>
    <w:p w14:paraId="1A5A0868" w14:textId="77777777" w:rsidR="004C4BF3" w:rsidRDefault="004C4BF3" w:rsidP="00A72D99">
      <w:pPr>
        <w:pStyle w:val="ListParagraph"/>
        <w:numPr>
          <w:ilvl w:val="0"/>
          <w:numId w:val="24"/>
        </w:numPr>
      </w:pPr>
      <w:r>
        <w:t>Identify and analyze measurement challenges related to maintaining system integrity in club operations.</w:t>
      </w:r>
    </w:p>
    <w:p w14:paraId="2E0E9CC5" w14:textId="6C79DE82" w:rsidR="003C2CED" w:rsidRPr="001760B9" w:rsidRDefault="004C4BF3" w:rsidP="00A72D99">
      <w:pPr>
        <w:pStyle w:val="ListParagraph"/>
        <w:numPr>
          <w:ilvl w:val="0"/>
          <w:numId w:val="24"/>
        </w:numPr>
      </w:pPr>
      <w:r>
        <w:t>Explain how big data and AI are utilized in club marketing and operational decision-making.</w:t>
      </w:r>
    </w:p>
    <w:p w14:paraId="5C9F0CDE" w14:textId="77777777" w:rsidR="002B40C6" w:rsidRDefault="002B40C6" w:rsidP="003C2CED"/>
    <w:p w14:paraId="033FBAF4" w14:textId="7616BDBC" w:rsidR="005A1868" w:rsidRPr="002F599E" w:rsidRDefault="005A1868" w:rsidP="003C2CED">
      <w:pPr>
        <w:rPr>
          <w:b/>
          <w:bCs/>
        </w:rPr>
      </w:pPr>
      <w:r w:rsidRPr="002F599E">
        <w:rPr>
          <w:b/>
          <w:bCs/>
        </w:rPr>
        <w:t>Marketing Forces</w:t>
      </w:r>
      <w:r w:rsidR="004C510A">
        <w:rPr>
          <w:b/>
          <w:bCs/>
        </w:rPr>
        <w:t xml:space="preserve">/Principles </w:t>
      </w:r>
    </w:p>
    <w:p w14:paraId="2659A476" w14:textId="77777777" w:rsidR="005A1868" w:rsidRPr="005A1868" w:rsidRDefault="005A1868" w:rsidP="005A1868">
      <w:pPr>
        <w:pStyle w:val="ListParagraph"/>
        <w:numPr>
          <w:ilvl w:val="0"/>
          <w:numId w:val="8"/>
        </w:numPr>
      </w:pPr>
      <w:r w:rsidRPr="005A1868">
        <w:t>Understand the broader definition of marketing necessary in this digital and highly competitive club business environment.</w:t>
      </w:r>
    </w:p>
    <w:p w14:paraId="7013F648" w14:textId="75C48405" w:rsidR="005F3D75" w:rsidRPr="005F3D75" w:rsidRDefault="005F3D75" w:rsidP="005F3D75">
      <w:pPr>
        <w:pStyle w:val="ListParagraph"/>
        <w:numPr>
          <w:ilvl w:val="0"/>
          <w:numId w:val="8"/>
        </w:numPr>
      </w:pPr>
      <w:r w:rsidRPr="005F3D75">
        <w:t>Define the four marketing pillars (Cs) that a club must use to position itself and determine its most effective marketing strategy.</w:t>
      </w:r>
    </w:p>
    <w:p w14:paraId="12056DA3" w14:textId="16849104" w:rsidR="00C172CD" w:rsidRDefault="005F3D75" w:rsidP="00C172CD">
      <w:pPr>
        <w:pStyle w:val="ListParagraph"/>
        <w:numPr>
          <w:ilvl w:val="0"/>
          <w:numId w:val="8"/>
        </w:numPr>
      </w:pPr>
      <w:r w:rsidRPr="005F3D75">
        <w:t>Learn why club marketing is moving into a broader concept of the experience economy.</w:t>
      </w:r>
    </w:p>
    <w:p w14:paraId="78360968" w14:textId="398267F8" w:rsidR="00C172CD" w:rsidRPr="002F599E" w:rsidRDefault="009D1890" w:rsidP="00C172CD">
      <w:pPr>
        <w:rPr>
          <w:b/>
          <w:bCs/>
        </w:rPr>
      </w:pPr>
      <w:r w:rsidRPr="002F599E">
        <w:rPr>
          <w:b/>
          <w:bCs/>
        </w:rPr>
        <w:t xml:space="preserve">Turfgrass </w:t>
      </w:r>
      <w:r w:rsidR="00197E1B">
        <w:rPr>
          <w:b/>
          <w:bCs/>
        </w:rPr>
        <w:t xml:space="preserve">Management </w:t>
      </w:r>
    </w:p>
    <w:p w14:paraId="6B658202" w14:textId="3B63B565" w:rsidR="00C172CD" w:rsidRDefault="00C172CD" w:rsidP="004A09AC">
      <w:pPr>
        <w:pStyle w:val="ListParagraph"/>
        <w:numPr>
          <w:ilvl w:val="0"/>
          <w:numId w:val="12"/>
        </w:numPr>
      </w:pPr>
      <w:r>
        <w:t>Introduce turfgrass species and describe their use on golf courses.</w:t>
      </w:r>
    </w:p>
    <w:p w14:paraId="780EBF5C" w14:textId="368AFCE4" w:rsidR="00C172CD" w:rsidRDefault="00C172CD" w:rsidP="004A09AC">
      <w:pPr>
        <w:pStyle w:val="ListParagraph"/>
        <w:numPr>
          <w:ilvl w:val="0"/>
          <w:numId w:val="12"/>
        </w:numPr>
      </w:pPr>
      <w:r>
        <w:t>Describe basic turfgrass management practices.</w:t>
      </w:r>
    </w:p>
    <w:p w14:paraId="522D610A" w14:textId="05993949" w:rsidR="00C172CD" w:rsidRDefault="00C172CD" w:rsidP="004A09AC">
      <w:pPr>
        <w:pStyle w:val="ListParagraph"/>
        <w:numPr>
          <w:ilvl w:val="0"/>
          <w:numId w:val="12"/>
        </w:numPr>
      </w:pPr>
      <w:r>
        <w:t>Describe factors that influence turfgrass quality and performance.</w:t>
      </w:r>
    </w:p>
    <w:p w14:paraId="73E78207" w14:textId="77777777" w:rsidR="005A1868" w:rsidRPr="003C2CED" w:rsidRDefault="005A1868" w:rsidP="005F3D75">
      <w:pPr>
        <w:pStyle w:val="ListParagraph"/>
      </w:pPr>
    </w:p>
    <w:p w14:paraId="6FC4B5BE" w14:textId="66607E29" w:rsidR="003C2CED" w:rsidRPr="002F599E" w:rsidRDefault="00972B6C">
      <w:pPr>
        <w:rPr>
          <w:b/>
          <w:bCs/>
        </w:rPr>
      </w:pPr>
      <w:r>
        <w:rPr>
          <w:b/>
          <w:bCs/>
        </w:rPr>
        <w:t>Assessing, Planning and Executing</w:t>
      </w:r>
      <w:r w:rsidR="002621C5">
        <w:rPr>
          <w:b/>
          <w:bCs/>
        </w:rPr>
        <w:t xml:space="preserve"> </w:t>
      </w:r>
      <w:r w:rsidR="001C5CA8" w:rsidRPr="002F599E">
        <w:rPr>
          <w:b/>
          <w:bCs/>
        </w:rPr>
        <w:t>Facilit</w:t>
      </w:r>
      <w:r w:rsidR="002621C5">
        <w:rPr>
          <w:b/>
          <w:bCs/>
        </w:rPr>
        <w:t>y Projects</w:t>
      </w:r>
    </w:p>
    <w:p w14:paraId="185BBB85" w14:textId="77777777" w:rsidR="001C5CA8" w:rsidRPr="001C5CA8" w:rsidRDefault="001C5CA8" w:rsidP="001C5CA8">
      <w:pPr>
        <w:pStyle w:val="ListParagraph"/>
        <w:numPr>
          <w:ilvl w:val="0"/>
          <w:numId w:val="14"/>
        </w:numPr>
      </w:pPr>
      <w:r w:rsidRPr="001C5CA8">
        <w:t>Manager will be able to develop a structured facility assessment for their club.</w:t>
      </w:r>
    </w:p>
    <w:p w14:paraId="1235A6F9" w14:textId="77777777" w:rsidR="001C5CA8" w:rsidRPr="001C5CA8" w:rsidRDefault="001C5CA8" w:rsidP="001C5CA8">
      <w:pPr>
        <w:pStyle w:val="ListParagraph"/>
        <w:numPr>
          <w:ilvl w:val="0"/>
          <w:numId w:val="14"/>
        </w:numPr>
      </w:pPr>
      <w:r w:rsidRPr="001C5CA8">
        <w:t>Manager will be able to develop and lead a collaborative design and construction team, understanding the critical nature of stakeholder input.</w:t>
      </w:r>
    </w:p>
    <w:p w14:paraId="2F536724" w14:textId="77777777" w:rsidR="001C5CA8" w:rsidRPr="001C5CA8" w:rsidRDefault="001C5CA8" w:rsidP="001C5CA8">
      <w:pPr>
        <w:pStyle w:val="ListParagraph"/>
        <w:numPr>
          <w:ilvl w:val="0"/>
          <w:numId w:val="14"/>
        </w:numPr>
      </w:pPr>
      <w:r w:rsidRPr="001C5CA8">
        <w:lastRenderedPageBreak/>
        <w:t>Manager will be able to plan, prepare and implement the construction phase of the project.</w:t>
      </w:r>
    </w:p>
    <w:p w14:paraId="2DA88AE6" w14:textId="77777777" w:rsidR="001C5CA8" w:rsidRPr="001C5CA8" w:rsidRDefault="001C5CA8" w:rsidP="001C5CA8">
      <w:pPr>
        <w:pStyle w:val="ListParagraph"/>
        <w:numPr>
          <w:ilvl w:val="0"/>
          <w:numId w:val="14"/>
        </w:numPr>
      </w:pPr>
      <w:proofErr w:type="gramStart"/>
      <w:r w:rsidRPr="001C5CA8">
        <w:t>Manage</w:t>
      </w:r>
      <w:proofErr w:type="gramEnd"/>
      <w:r w:rsidRPr="001C5CA8">
        <w:t xml:space="preserve"> will be able to provide critical evaluation and feedback throughout the design and construction phases.  Specifically related to scope schedule and budget.</w:t>
      </w:r>
    </w:p>
    <w:p w14:paraId="442E22ED" w14:textId="08988712" w:rsidR="001C5CA8" w:rsidRPr="0090791A" w:rsidRDefault="005802A2">
      <w:pPr>
        <w:rPr>
          <w:b/>
          <w:bCs/>
        </w:rPr>
      </w:pPr>
      <w:r w:rsidRPr="0090791A">
        <w:rPr>
          <w:b/>
          <w:bCs/>
        </w:rPr>
        <w:t>Crisis Communication</w:t>
      </w:r>
    </w:p>
    <w:p w14:paraId="1D7D2FAC" w14:textId="77777777" w:rsidR="005802A2" w:rsidRPr="005802A2" w:rsidRDefault="005802A2" w:rsidP="005802A2">
      <w:pPr>
        <w:numPr>
          <w:ilvl w:val="0"/>
          <w:numId w:val="15"/>
        </w:numPr>
      </w:pPr>
      <w:r w:rsidRPr="005802A2">
        <w:t>Identify the three types of crises (Immediate, Emerging, Sustained) and distinguish between emergency and controversy situations.</w:t>
      </w:r>
    </w:p>
    <w:p w14:paraId="669A9294" w14:textId="77777777" w:rsidR="005802A2" w:rsidRPr="005802A2" w:rsidRDefault="005802A2" w:rsidP="005802A2">
      <w:pPr>
        <w:numPr>
          <w:ilvl w:val="0"/>
          <w:numId w:val="15"/>
        </w:numPr>
      </w:pPr>
      <w:r w:rsidRPr="005802A2">
        <w:t>Describe the appropriate roles and responsibilities of staff, Board, and leadership during emergency situations at the Club.</w:t>
      </w:r>
    </w:p>
    <w:p w14:paraId="52F62157" w14:textId="77777777" w:rsidR="005802A2" w:rsidRPr="005802A2" w:rsidRDefault="005802A2" w:rsidP="005802A2">
      <w:pPr>
        <w:numPr>
          <w:ilvl w:val="0"/>
          <w:numId w:val="15"/>
        </w:numPr>
      </w:pPr>
      <w:r w:rsidRPr="005802A2">
        <w:t>Understand the Timeline Cycle of News &amp; Information that needs to be communicated within the first 36 hours of a crisis. </w:t>
      </w:r>
    </w:p>
    <w:p w14:paraId="4769DDD2" w14:textId="77777777" w:rsidR="005802A2" w:rsidRPr="005802A2" w:rsidRDefault="005802A2" w:rsidP="005802A2">
      <w:pPr>
        <w:numPr>
          <w:ilvl w:val="0"/>
          <w:numId w:val="15"/>
        </w:numPr>
      </w:pPr>
      <w:r w:rsidRPr="005802A2">
        <w:t>Evaluate appropriate spokesperson roles in critical communication situations and defend the rationale for centralized messaging. </w:t>
      </w:r>
    </w:p>
    <w:p w14:paraId="436FAB9D" w14:textId="77777777" w:rsidR="005802A2" w:rsidRPr="005802A2" w:rsidRDefault="005802A2" w:rsidP="005802A2">
      <w:pPr>
        <w:numPr>
          <w:ilvl w:val="0"/>
          <w:numId w:val="15"/>
        </w:numPr>
      </w:pPr>
      <w:r w:rsidRPr="005802A2">
        <w:t>Understand the basics of creating a Crisis Communication Plan  </w:t>
      </w:r>
    </w:p>
    <w:p w14:paraId="328C8144" w14:textId="77777777" w:rsidR="00F615E7" w:rsidRDefault="00F615E7" w:rsidP="00F615E7">
      <w:pPr>
        <w:rPr>
          <w:b/>
          <w:bCs/>
        </w:rPr>
      </w:pPr>
      <w:r w:rsidRPr="0043015D">
        <w:rPr>
          <w:b/>
          <w:bCs/>
        </w:rPr>
        <w:t>Retirement &amp; Benefits</w:t>
      </w:r>
    </w:p>
    <w:p w14:paraId="76D6CF84" w14:textId="029D7599" w:rsidR="00A72D99" w:rsidRPr="0043015D" w:rsidRDefault="00A72D99" w:rsidP="00F615E7">
      <w:pPr>
        <w:rPr>
          <w:b/>
          <w:bCs/>
        </w:rPr>
      </w:pPr>
      <w:r>
        <w:rPr>
          <w:b/>
          <w:bCs/>
        </w:rPr>
        <w:t>This section to be updated to relate to New Zealand law</w:t>
      </w:r>
      <w:r w:rsidR="00C83051">
        <w:rPr>
          <w:b/>
          <w:bCs/>
        </w:rPr>
        <w:t>, specifically Kiwi Saver Act 2006</w:t>
      </w:r>
    </w:p>
    <w:p w14:paraId="097086D3" w14:textId="290A5025" w:rsidR="00F615E7" w:rsidRDefault="00F615E7" w:rsidP="00A72D99">
      <w:pPr>
        <w:pStyle w:val="ListParagraph"/>
        <w:numPr>
          <w:ilvl w:val="0"/>
          <w:numId w:val="2"/>
        </w:numPr>
        <w:shd w:val="clear" w:color="auto" w:fill="E8E8E8" w:themeFill="background2"/>
      </w:pPr>
      <w:r>
        <w:t>Identify and understand the fi</w:t>
      </w:r>
      <w:r w:rsidR="00140AF5">
        <w:t>nancial</w:t>
      </w:r>
      <w:r>
        <w:t xml:space="preserve"> responsib</w:t>
      </w:r>
      <w:r w:rsidR="00140AF5">
        <w:t xml:space="preserve">ility </w:t>
      </w:r>
      <w:r>
        <w:t xml:space="preserve">associated with providing </w:t>
      </w:r>
      <w:r w:rsidR="00140AF5">
        <w:t>Kiwi Saver</w:t>
      </w:r>
      <w:r>
        <w:t xml:space="preserve"> benefit</w:t>
      </w:r>
      <w:r w:rsidR="00C83051">
        <w:t>s</w:t>
      </w:r>
      <w:r>
        <w:t xml:space="preserve"> as it relates to an individual, club, and Board Member.</w:t>
      </w:r>
    </w:p>
    <w:p w14:paraId="06E3698A" w14:textId="5AA8965A" w:rsidR="00F615E7" w:rsidRDefault="00F615E7" w:rsidP="00A72D99">
      <w:pPr>
        <w:pStyle w:val="ListParagraph"/>
        <w:numPr>
          <w:ilvl w:val="0"/>
          <w:numId w:val="2"/>
        </w:numPr>
        <w:shd w:val="clear" w:color="auto" w:fill="E8E8E8" w:themeFill="background2"/>
      </w:pPr>
      <w:r>
        <w:t xml:space="preserve">Make sense of the legal and compliance related items of sponsoring or adopting into a </w:t>
      </w:r>
      <w:r w:rsidR="00140AF5">
        <w:t>Kiwi Saver plan</w:t>
      </w:r>
      <w:r>
        <w:t xml:space="preserve">. </w:t>
      </w:r>
    </w:p>
    <w:p w14:paraId="10664D35" w14:textId="733B424F" w:rsidR="00F615E7" w:rsidRDefault="00F615E7" w:rsidP="00A72D99">
      <w:pPr>
        <w:pStyle w:val="ListParagraph"/>
        <w:numPr>
          <w:ilvl w:val="0"/>
          <w:numId w:val="2"/>
        </w:numPr>
        <w:shd w:val="clear" w:color="auto" w:fill="E8E8E8" w:themeFill="background2"/>
      </w:pPr>
      <w:r>
        <w:t>Outline and examine the items and priorities that are required with developing a Personalized Financial Mission Statement.</w:t>
      </w:r>
    </w:p>
    <w:p w14:paraId="5CB01AA8" w14:textId="664FCC65" w:rsidR="00F615E7" w:rsidRDefault="00F615E7" w:rsidP="00A72D99">
      <w:pPr>
        <w:pStyle w:val="ListParagraph"/>
        <w:numPr>
          <w:ilvl w:val="0"/>
          <w:numId w:val="2"/>
        </w:numPr>
        <w:shd w:val="clear" w:color="auto" w:fill="E8E8E8" w:themeFill="background2"/>
      </w:pPr>
      <w:r>
        <w:t xml:space="preserve">Point out how Behavioral Finance decision making impacts investment actions and choices. </w:t>
      </w:r>
    </w:p>
    <w:p w14:paraId="4C9DD194" w14:textId="3045014C" w:rsidR="00F615E7" w:rsidRDefault="00F615E7" w:rsidP="00A72D99">
      <w:pPr>
        <w:pStyle w:val="ListParagraph"/>
        <w:numPr>
          <w:ilvl w:val="0"/>
          <w:numId w:val="2"/>
        </w:numPr>
        <w:shd w:val="clear" w:color="auto" w:fill="E8E8E8" w:themeFill="background2"/>
      </w:pPr>
      <w:r>
        <w:t>Describe and summarize the current investment markets through benchmarking comparisons of the various investment opportunities available.</w:t>
      </w:r>
    </w:p>
    <w:p w14:paraId="4EB4C6ED" w14:textId="15465E66" w:rsidR="005802A2" w:rsidRDefault="00F615E7" w:rsidP="00A72D99">
      <w:pPr>
        <w:pStyle w:val="ListParagraph"/>
        <w:numPr>
          <w:ilvl w:val="0"/>
          <w:numId w:val="2"/>
        </w:numPr>
        <w:shd w:val="clear" w:color="auto" w:fill="E8E8E8" w:themeFill="background2"/>
      </w:pPr>
      <w:r>
        <w:t xml:space="preserve">Interpret current trends and best practices that are being utilized within the CMAA </w:t>
      </w:r>
      <w:r w:rsidR="00140AF5">
        <w:t xml:space="preserve">and CMA NZ </w:t>
      </w:r>
      <w:r>
        <w:t>Club environment, and how best to determine if and how they can be implemented at your club.</w:t>
      </w:r>
    </w:p>
    <w:p w14:paraId="68534ACE" w14:textId="77777777" w:rsidR="00140AF5" w:rsidRDefault="00140AF5" w:rsidP="00A1176F">
      <w:pPr>
        <w:rPr>
          <w:b/>
          <w:bCs/>
        </w:rPr>
      </w:pPr>
    </w:p>
    <w:p w14:paraId="175F2DFE" w14:textId="77777777" w:rsidR="00140AF5" w:rsidRDefault="00140AF5" w:rsidP="00A1176F">
      <w:pPr>
        <w:rPr>
          <w:b/>
          <w:bCs/>
        </w:rPr>
      </w:pPr>
    </w:p>
    <w:p w14:paraId="374B5CEA" w14:textId="5E69AEAE" w:rsidR="00A1176F" w:rsidRPr="00B26469" w:rsidRDefault="00A1176F" w:rsidP="00A1176F">
      <w:pPr>
        <w:rPr>
          <w:b/>
          <w:bCs/>
        </w:rPr>
      </w:pPr>
      <w:r w:rsidRPr="00B26469">
        <w:rPr>
          <w:b/>
          <w:bCs/>
        </w:rPr>
        <w:lastRenderedPageBreak/>
        <w:t>Case Study Objectives</w:t>
      </w:r>
    </w:p>
    <w:p w14:paraId="613854F9" w14:textId="760E6255" w:rsidR="00A1176F" w:rsidRDefault="00A1176F" w:rsidP="00A1176F">
      <w:pPr>
        <w:pStyle w:val="ListParagraph"/>
        <w:numPr>
          <w:ilvl w:val="0"/>
          <w:numId w:val="17"/>
        </w:numPr>
        <w:spacing w:after="0"/>
      </w:pPr>
      <w:r>
        <w:t>Provide a forum for BMI III participants to assess the relevance of club management and operations principles presented in class sessions to a specific club situation.</w:t>
      </w:r>
    </w:p>
    <w:p w14:paraId="4920B7BD" w14:textId="7177D3B3" w:rsidR="00A1176F" w:rsidRDefault="00A1176F" w:rsidP="00A1176F">
      <w:pPr>
        <w:pStyle w:val="ListParagraph"/>
        <w:numPr>
          <w:ilvl w:val="0"/>
          <w:numId w:val="17"/>
        </w:numPr>
        <w:spacing w:after="0"/>
      </w:pPr>
      <w:r>
        <w:t>Enable BMI III participants to plan implementation strategies for changes to a club’s organizational culture.</w:t>
      </w:r>
    </w:p>
    <w:p w14:paraId="31D081C0" w14:textId="25811CEC" w:rsidR="00B26469" w:rsidRDefault="00A1176F" w:rsidP="00B26469">
      <w:pPr>
        <w:pStyle w:val="ListParagraph"/>
        <w:numPr>
          <w:ilvl w:val="0"/>
          <w:numId w:val="17"/>
        </w:numPr>
        <w:spacing w:after="0"/>
      </w:pPr>
      <w:r>
        <w:t>Facilitate the development of the BMI III participants’ leadership and team interaction skills as they interact with peers in case study activities.</w:t>
      </w:r>
    </w:p>
    <w:p w14:paraId="48273AC0" w14:textId="77777777" w:rsidR="00B26469" w:rsidRDefault="00B26469" w:rsidP="00B26469">
      <w:pPr>
        <w:spacing w:after="0"/>
      </w:pPr>
    </w:p>
    <w:p w14:paraId="0836D7C9" w14:textId="1033907E" w:rsidR="00173DEA" w:rsidRPr="00173DEA" w:rsidRDefault="00173DEA" w:rsidP="00B26469">
      <w:pPr>
        <w:spacing w:after="0"/>
        <w:rPr>
          <w:b/>
          <w:bCs/>
        </w:rPr>
      </w:pPr>
      <w:r w:rsidRPr="00173DEA">
        <w:rPr>
          <w:b/>
          <w:bCs/>
        </w:rPr>
        <w:t xml:space="preserve">Golf Operations </w:t>
      </w:r>
    </w:p>
    <w:p w14:paraId="66D0435E" w14:textId="67EE7877" w:rsidR="00173DEA" w:rsidRPr="00173DEA" w:rsidRDefault="00173DEA" w:rsidP="00173DEA">
      <w:pPr>
        <w:numPr>
          <w:ilvl w:val="0"/>
          <w:numId w:val="19"/>
        </w:numPr>
        <w:spacing w:after="0"/>
      </w:pPr>
      <w:r w:rsidRPr="00173DEA">
        <w:t xml:space="preserve">Provide an overview of PGA of </w:t>
      </w:r>
      <w:r w:rsidR="00A72D99">
        <w:t>New Zealand</w:t>
      </w:r>
    </w:p>
    <w:p w14:paraId="5EB55C44" w14:textId="77777777" w:rsidR="00173DEA" w:rsidRPr="00173DEA" w:rsidRDefault="00173DEA" w:rsidP="00173DEA">
      <w:pPr>
        <w:numPr>
          <w:ilvl w:val="0"/>
          <w:numId w:val="19"/>
        </w:numPr>
        <w:spacing w:after="0"/>
      </w:pPr>
      <w:r w:rsidRPr="00173DEA">
        <w:t xml:space="preserve"> Describe current golf trends</w:t>
      </w:r>
    </w:p>
    <w:p w14:paraId="6EA184DA" w14:textId="77777777" w:rsidR="00173DEA" w:rsidRPr="00173DEA" w:rsidRDefault="00173DEA" w:rsidP="00173DEA">
      <w:pPr>
        <w:numPr>
          <w:ilvl w:val="0"/>
          <w:numId w:val="19"/>
        </w:numPr>
        <w:spacing w:after="0"/>
      </w:pPr>
      <w:r w:rsidRPr="00173DEA">
        <w:t xml:space="preserve"> Explain basic tactics helpful in hiring a golf professional and describe his or her role in club operations</w:t>
      </w:r>
    </w:p>
    <w:p w14:paraId="45728B77" w14:textId="77777777" w:rsidR="00173DEA" w:rsidRPr="00173DEA" w:rsidRDefault="00173DEA" w:rsidP="00173DEA">
      <w:pPr>
        <w:numPr>
          <w:ilvl w:val="0"/>
          <w:numId w:val="19"/>
        </w:numPr>
        <w:spacing w:after="0"/>
      </w:pPr>
      <w:r w:rsidRPr="00173DEA">
        <w:t>Review important concerns in and best practices for effective golf operations:</w:t>
      </w:r>
    </w:p>
    <w:p w14:paraId="565D4033" w14:textId="12671BE0" w:rsidR="00173DEA" w:rsidRPr="00173DEA" w:rsidRDefault="00173DEA" w:rsidP="00173DEA">
      <w:pPr>
        <w:numPr>
          <w:ilvl w:val="0"/>
          <w:numId w:val="20"/>
        </w:numPr>
        <w:spacing w:after="0"/>
      </w:pPr>
      <w:r w:rsidRPr="00173DEA">
        <w:t>Golf shop merchandising, controlling, and pricing</w:t>
      </w:r>
    </w:p>
    <w:p w14:paraId="5274DAEA" w14:textId="77777777" w:rsidR="00173DEA" w:rsidRPr="00173DEA" w:rsidRDefault="00173DEA" w:rsidP="00173DEA">
      <w:pPr>
        <w:numPr>
          <w:ilvl w:val="0"/>
          <w:numId w:val="20"/>
        </w:numPr>
        <w:spacing w:after="0"/>
      </w:pPr>
      <w:r w:rsidRPr="00173DEA">
        <w:t>Planning tournament and event operations</w:t>
      </w:r>
    </w:p>
    <w:p w14:paraId="67FF1C8C" w14:textId="77777777" w:rsidR="00173DEA" w:rsidRDefault="00173DEA" w:rsidP="00173DEA">
      <w:pPr>
        <w:numPr>
          <w:ilvl w:val="0"/>
          <w:numId w:val="20"/>
        </w:numPr>
        <w:spacing w:after="0"/>
      </w:pPr>
      <w:r w:rsidRPr="00173DEA">
        <w:t>Range, instruction, and golf play</w:t>
      </w:r>
    </w:p>
    <w:p w14:paraId="106A5EB3" w14:textId="044B6FDD" w:rsidR="000B767E" w:rsidRPr="00173DEA" w:rsidRDefault="000B767E" w:rsidP="00173DEA">
      <w:pPr>
        <w:numPr>
          <w:ilvl w:val="0"/>
          <w:numId w:val="20"/>
        </w:numPr>
        <w:spacing w:after="0"/>
      </w:pPr>
      <w:r>
        <w:t>Golf Technology and practice facilities</w:t>
      </w:r>
    </w:p>
    <w:p w14:paraId="2CA54297" w14:textId="3EC226F8" w:rsidR="00245D2F" w:rsidRDefault="00173DEA" w:rsidP="00245D2F">
      <w:pPr>
        <w:numPr>
          <w:ilvl w:val="0"/>
          <w:numId w:val="19"/>
        </w:numPr>
        <w:spacing w:after="0"/>
      </w:pPr>
      <w:r w:rsidRPr="00173DEA">
        <w:t>Discuss how golf operations impact the member/guest experience</w:t>
      </w:r>
    </w:p>
    <w:p w14:paraId="5E31DC2B" w14:textId="77777777" w:rsidR="00245D2F" w:rsidRDefault="00245D2F" w:rsidP="00245D2F">
      <w:pPr>
        <w:spacing w:after="0"/>
      </w:pPr>
    </w:p>
    <w:p w14:paraId="39CB5966" w14:textId="3986D40A" w:rsidR="00245D2F" w:rsidRPr="00A87E77" w:rsidRDefault="00A87E77" w:rsidP="00245D2F">
      <w:pPr>
        <w:spacing w:after="0"/>
        <w:rPr>
          <w:b/>
          <w:bCs/>
        </w:rPr>
      </w:pPr>
      <w:r w:rsidRPr="00A87E77">
        <w:rPr>
          <w:b/>
          <w:bCs/>
        </w:rPr>
        <w:t xml:space="preserve">Giving Effective Feedback </w:t>
      </w:r>
    </w:p>
    <w:p w14:paraId="4EC72492" w14:textId="315C9164" w:rsidR="00245D2F" w:rsidRDefault="00245D2F" w:rsidP="00245D2F">
      <w:pPr>
        <w:spacing w:after="0"/>
      </w:pPr>
      <w:r>
        <w:t>• Identify five management truths that are applicable to every leader</w:t>
      </w:r>
    </w:p>
    <w:p w14:paraId="19C3838B" w14:textId="48B564FB" w:rsidR="00245D2F" w:rsidRDefault="00245D2F" w:rsidP="00245D2F">
      <w:pPr>
        <w:spacing w:after="0"/>
      </w:pPr>
      <w:r>
        <w:t>• Analyze your own tendencies regarding feedback to better provide feedback to others</w:t>
      </w:r>
    </w:p>
    <w:p w14:paraId="386CA692" w14:textId="07E54B75" w:rsidR="00B26469" w:rsidRDefault="00245D2F" w:rsidP="00245D2F">
      <w:pPr>
        <w:spacing w:after="0"/>
      </w:pPr>
      <w:r>
        <w:t>• Prepare effectively for future employee feedback sessions</w:t>
      </w:r>
    </w:p>
    <w:p w14:paraId="0F8DC89A" w14:textId="77777777" w:rsidR="0000311C" w:rsidRDefault="0000311C" w:rsidP="00245D2F">
      <w:pPr>
        <w:spacing w:after="0"/>
      </w:pPr>
    </w:p>
    <w:p w14:paraId="39B5C4FA" w14:textId="3CBE4B81" w:rsidR="0000311C" w:rsidRPr="001B32E4" w:rsidRDefault="001B32E4" w:rsidP="00245D2F">
      <w:pPr>
        <w:spacing w:after="0"/>
        <w:rPr>
          <w:b/>
          <w:bCs/>
        </w:rPr>
      </w:pPr>
      <w:r w:rsidRPr="001B32E4">
        <w:rPr>
          <w:b/>
          <w:bCs/>
        </w:rPr>
        <w:t xml:space="preserve">Applying the Language of Finance </w:t>
      </w:r>
    </w:p>
    <w:p w14:paraId="321900F6" w14:textId="77777777" w:rsidR="0000311C" w:rsidRPr="0000311C" w:rsidRDefault="0000311C" w:rsidP="0000311C">
      <w:pPr>
        <w:numPr>
          <w:ilvl w:val="0"/>
          <w:numId w:val="22"/>
        </w:numPr>
        <w:spacing w:after="0"/>
      </w:pPr>
      <w:r w:rsidRPr="0000311C">
        <w:rPr>
          <w:b/>
          <w:bCs/>
        </w:rPr>
        <w:t>Understand the Statement of Activities</w:t>
      </w:r>
    </w:p>
    <w:p w14:paraId="0446AEF8" w14:textId="77777777" w:rsidR="0000311C" w:rsidRPr="0000311C" w:rsidRDefault="0000311C" w:rsidP="0000311C">
      <w:pPr>
        <w:numPr>
          <w:ilvl w:val="1"/>
          <w:numId w:val="22"/>
        </w:numPr>
        <w:spacing w:after="0"/>
      </w:pPr>
      <w:r w:rsidRPr="0000311C">
        <w:t>Learn its purpose, how to read it, and what insights it provides about a club’s financial operations.</w:t>
      </w:r>
    </w:p>
    <w:p w14:paraId="26B30C27" w14:textId="77777777" w:rsidR="0000311C" w:rsidRPr="0000311C" w:rsidRDefault="0000311C" w:rsidP="0000311C">
      <w:pPr>
        <w:numPr>
          <w:ilvl w:val="0"/>
          <w:numId w:val="22"/>
        </w:numPr>
        <w:spacing w:after="0"/>
      </w:pPr>
      <w:r w:rsidRPr="0000311C">
        <w:rPr>
          <w:b/>
          <w:bCs/>
        </w:rPr>
        <w:t>Understand the Statement of Financial Position</w:t>
      </w:r>
    </w:p>
    <w:p w14:paraId="3DE60684" w14:textId="77777777" w:rsidR="0000311C" w:rsidRPr="0000311C" w:rsidRDefault="0000311C" w:rsidP="0000311C">
      <w:pPr>
        <w:numPr>
          <w:ilvl w:val="1"/>
          <w:numId w:val="22"/>
        </w:numPr>
        <w:spacing w:after="0"/>
      </w:pPr>
      <w:r w:rsidRPr="0000311C">
        <w:t>Understand what it shows, how to interpret it, and what kind of financial health indicators it reveals.</w:t>
      </w:r>
    </w:p>
    <w:p w14:paraId="3C94C155" w14:textId="77777777" w:rsidR="0000311C" w:rsidRPr="0000311C" w:rsidRDefault="0000311C" w:rsidP="0000311C">
      <w:pPr>
        <w:numPr>
          <w:ilvl w:val="0"/>
          <w:numId w:val="22"/>
        </w:numPr>
        <w:spacing w:after="0"/>
      </w:pPr>
      <w:r w:rsidRPr="0000311C">
        <w:rPr>
          <w:b/>
          <w:bCs/>
        </w:rPr>
        <w:t>Grasp the Private Club Financial and Business Model</w:t>
      </w:r>
    </w:p>
    <w:p w14:paraId="31C9A961" w14:textId="77777777" w:rsidR="0000311C" w:rsidRPr="0000311C" w:rsidRDefault="0000311C" w:rsidP="0000311C">
      <w:pPr>
        <w:numPr>
          <w:ilvl w:val="1"/>
          <w:numId w:val="22"/>
        </w:numPr>
        <w:spacing w:after="0"/>
      </w:pPr>
      <w:r w:rsidRPr="0000311C">
        <w:t>Explore how clubs operate financially and what makes their structure unique.</w:t>
      </w:r>
    </w:p>
    <w:p w14:paraId="2073BD5D" w14:textId="77777777" w:rsidR="0000311C" w:rsidRPr="0000311C" w:rsidRDefault="0000311C" w:rsidP="0000311C">
      <w:pPr>
        <w:numPr>
          <w:ilvl w:val="0"/>
          <w:numId w:val="22"/>
        </w:numPr>
        <w:spacing w:after="0"/>
      </w:pPr>
      <w:r w:rsidRPr="0000311C">
        <w:rPr>
          <w:b/>
          <w:bCs/>
        </w:rPr>
        <w:t>Analyze Revenue and Expenses</w:t>
      </w:r>
    </w:p>
    <w:p w14:paraId="13346B6F" w14:textId="77777777" w:rsidR="0000311C" w:rsidRPr="0000311C" w:rsidRDefault="0000311C" w:rsidP="0000311C">
      <w:pPr>
        <w:numPr>
          <w:ilvl w:val="1"/>
          <w:numId w:val="22"/>
        </w:numPr>
        <w:spacing w:after="0"/>
      </w:pPr>
      <w:r w:rsidRPr="0000311C">
        <w:lastRenderedPageBreak/>
        <w:t>Identify where the money comes from and where it goes in a private club setting.</w:t>
      </w:r>
    </w:p>
    <w:p w14:paraId="5D0A4236" w14:textId="77777777" w:rsidR="0000311C" w:rsidRPr="0000311C" w:rsidRDefault="0000311C" w:rsidP="0000311C">
      <w:pPr>
        <w:numPr>
          <w:ilvl w:val="0"/>
          <w:numId w:val="22"/>
        </w:numPr>
        <w:spacing w:after="0"/>
      </w:pPr>
      <w:r w:rsidRPr="0000311C">
        <w:rPr>
          <w:b/>
          <w:bCs/>
        </w:rPr>
        <w:t>Evaluate Financial Performance Over Time</w:t>
      </w:r>
    </w:p>
    <w:p w14:paraId="6D9AF6FE" w14:textId="77777777" w:rsidR="0000311C" w:rsidRPr="0000311C" w:rsidRDefault="0000311C" w:rsidP="0000311C">
      <w:pPr>
        <w:numPr>
          <w:ilvl w:val="1"/>
          <w:numId w:val="22"/>
        </w:numPr>
        <w:spacing w:after="0"/>
      </w:pPr>
      <w:r w:rsidRPr="0000311C">
        <w:t>Understand what factors drive financial success—or struggles—year over year.</w:t>
      </w:r>
    </w:p>
    <w:p w14:paraId="6D026542" w14:textId="77777777" w:rsidR="0000311C" w:rsidRPr="0000311C" w:rsidRDefault="0000311C" w:rsidP="0000311C">
      <w:pPr>
        <w:numPr>
          <w:ilvl w:val="0"/>
          <w:numId w:val="22"/>
        </w:numPr>
        <w:spacing w:after="0"/>
      </w:pPr>
      <w:r w:rsidRPr="0000311C">
        <w:rPr>
          <w:b/>
          <w:bCs/>
        </w:rPr>
        <w:t>Communicate Financial Concepts Effectively</w:t>
      </w:r>
    </w:p>
    <w:p w14:paraId="0FF37FE7" w14:textId="77777777" w:rsidR="0000311C" w:rsidRPr="0000311C" w:rsidRDefault="0000311C" w:rsidP="0000311C">
      <w:pPr>
        <w:numPr>
          <w:ilvl w:val="1"/>
          <w:numId w:val="22"/>
        </w:numPr>
        <w:spacing w:after="0"/>
      </w:pPr>
      <w:r w:rsidRPr="0000311C">
        <w:t>Learn how to explain the club’s financial and business model to Boards, Finance Committees, and members in a clear and compelling way.</w:t>
      </w:r>
    </w:p>
    <w:p w14:paraId="0B7E7C31" w14:textId="77777777" w:rsidR="0000311C" w:rsidRPr="0000311C" w:rsidRDefault="0000311C" w:rsidP="0000311C">
      <w:pPr>
        <w:numPr>
          <w:ilvl w:val="0"/>
          <w:numId w:val="22"/>
        </w:numPr>
        <w:spacing w:after="0"/>
      </w:pPr>
      <w:r w:rsidRPr="0000311C">
        <w:rPr>
          <w:b/>
          <w:bCs/>
        </w:rPr>
        <w:t>Use Strategic Key Performance Indicators (KPIs)</w:t>
      </w:r>
    </w:p>
    <w:p w14:paraId="0E6F0AEB" w14:textId="77777777" w:rsidR="0000311C" w:rsidRPr="0000311C" w:rsidRDefault="0000311C" w:rsidP="0000311C">
      <w:pPr>
        <w:numPr>
          <w:ilvl w:val="1"/>
          <w:numId w:val="22"/>
        </w:numPr>
        <w:spacing w:after="0"/>
      </w:pPr>
      <w:r w:rsidRPr="0000311C">
        <w:t>Identify key KPIs, how to calculate and interpret them, and how to use them for informed decision-making and leadership.</w:t>
      </w:r>
    </w:p>
    <w:p w14:paraId="61FC4FC4" w14:textId="77777777" w:rsidR="0000311C" w:rsidRDefault="0000311C" w:rsidP="00245D2F">
      <w:pPr>
        <w:spacing w:after="0"/>
      </w:pPr>
    </w:p>
    <w:p w14:paraId="35A2AD28" w14:textId="166A521D" w:rsidR="00B73614" w:rsidRDefault="00B73614" w:rsidP="00245D2F">
      <w:pPr>
        <w:spacing w:after="0"/>
        <w:rPr>
          <w:b/>
          <w:bCs/>
        </w:rPr>
      </w:pPr>
      <w:r w:rsidRPr="00B73614">
        <w:rPr>
          <w:b/>
          <w:bCs/>
        </w:rPr>
        <w:t>The Law and Club Operations</w:t>
      </w:r>
    </w:p>
    <w:p w14:paraId="433773E8" w14:textId="03EFBE71" w:rsidR="00A72D99" w:rsidRPr="00A72D99" w:rsidRDefault="00F915B7" w:rsidP="00A72D99">
      <w:pPr>
        <w:pStyle w:val="ListParagraph"/>
        <w:numPr>
          <w:ilvl w:val="0"/>
          <w:numId w:val="25"/>
        </w:numPr>
        <w:spacing w:after="0"/>
      </w:pPr>
      <w:r w:rsidRPr="00A72D99">
        <w:rPr>
          <w:rFonts w:cs="Segoe UI Symbol"/>
        </w:rPr>
        <w:t>T</w:t>
      </w:r>
      <w:r w:rsidR="00A72D99" w:rsidRPr="00A72D99">
        <w:t>o learn relevant principles of Tort Law</w:t>
      </w:r>
    </w:p>
    <w:p w14:paraId="79A3DE25" w14:textId="3578903B" w:rsidR="00F915B7" w:rsidRPr="00A72D99" w:rsidRDefault="00F915B7" w:rsidP="00A72D99">
      <w:pPr>
        <w:pStyle w:val="ListParagraph"/>
        <w:numPr>
          <w:ilvl w:val="0"/>
          <w:numId w:val="25"/>
        </w:numPr>
        <w:spacing w:after="0"/>
      </w:pPr>
      <w:r w:rsidRPr="00A72D99">
        <w:t xml:space="preserve"> </w:t>
      </w:r>
      <w:r w:rsidR="00A72D99" w:rsidRPr="00A72D99">
        <w:t>To analyze actual court cases to learn how lawyers think and argue</w:t>
      </w:r>
    </w:p>
    <w:p w14:paraId="5C9A9C13" w14:textId="2B33F94D" w:rsidR="00F915B7" w:rsidRPr="00A72D99" w:rsidRDefault="00A72D99" w:rsidP="00A72D99">
      <w:pPr>
        <w:pStyle w:val="ListParagraph"/>
        <w:numPr>
          <w:ilvl w:val="0"/>
          <w:numId w:val="25"/>
        </w:numPr>
        <w:spacing w:after="0"/>
      </w:pPr>
      <w:r w:rsidRPr="00A72D99">
        <w:t>To develop a set of proactive “next steps” to use upon returning to work.</w:t>
      </w:r>
    </w:p>
    <w:sectPr w:rsidR="00F915B7" w:rsidRPr="00A72D99" w:rsidSect="00A72D99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047"/>
    <w:multiLevelType w:val="hybridMultilevel"/>
    <w:tmpl w:val="A258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F67"/>
    <w:multiLevelType w:val="hybridMultilevel"/>
    <w:tmpl w:val="B0AE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A9D"/>
    <w:multiLevelType w:val="hybridMultilevel"/>
    <w:tmpl w:val="063A2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C4A"/>
    <w:multiLevelType w:val="hybridMultilevel"/>
    <w:tmpl w:val="5596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D28D8"/>
    <w:multiLevelType w:val="hybridMultilevel"/>
    <w:tmpl w:val="519897A2"/>
    <w:lvl w:ilvl="0" w:tplc="B4D2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B83D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96EA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C88F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F8E09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5347A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AA863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FA8F2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B88E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73B7641"/>
    <w:multiLevelType w:val="hybridMultilevel"/>
    <w:tmpl w:val="C75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75F0A"/>
    <w:multiLevelType w:val="hybridMultilevel"/>
    <w:tmpl w:val="5E44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5CE0"/>
    <w:multiLevelType w:val="hybridMultilevel"/>
    <w:tmpl w:val="AF74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0092"/>
    <w:multiLevelType w:val="hybridMultilevel"/>
    <w:tmpl w:val="2166BCC2"/>
    <w:lvl w:ilvl="0" w:tplc="0C206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65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0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4C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44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86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D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A8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CA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511E9D"/>
    <w:multiLevelType w:val="multilevel"/>
    <w:tmpl w:val="6C2A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36C06"/>
    <w:multiLevelType w:val="hybridMultilevel"/>
    <w:tmpl w:val="AC025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541A"/>
    <w:multiLevelType w:val="hybridMultilevel"/>
    <w:tmpl w:val="704CB08A"/>
    <w:lvl w:ilvl="0" w:tplc="27BE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E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0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AC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6E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2E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41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03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E3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55778A"/>
    <w:multiLevelType w:val="hybridMultilevel"/>
    <w:tmpl w:val="61A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2984"/>
    <w:multiLevelType w:val="hybridMultilevel"/>
    <w:tmpl w:val="C55C13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6C"/>
    <w:multiLevelType w:val="hybridMultilevel"/>
    <w:tmpl w:val="B718C72A"/>
    <w:lvl w:ilvl="0" w:tplc="23864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F4C2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8655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A1C50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A8455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49877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54409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11A07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529B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4C691D32"/>
    <w:multiLevelType w:val="hybridMultilevel"/>
    <w:tmpl w:val="28026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46EC5"/>
    <w:multiLevelType w:val="hybridMultilevel"/>
    <w:tmpl w:val="8882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E431E"/>
    <w:multiLevelType w:val="hybridMultilevel"/>
    <w:tmpl w:val="0C0EBC68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8" w15:restartNumberingAfterBreak="0">
    <w:nsid w:val="67807763"/>
    <w:multiLevelType w:val="hybridMultilevel"/>
    <w:tmpl w:val="A02C3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07402C"/>
    <w:multiLevelType w:val="hybridMultilevel"/>
    <w:tmpl w:val="8196F0CA"/>
    <w:lvl w:ilvl="0" w:tplc="9B9E71F6">
      <w:start w:val="1"/>
      <w:numFmt w:val="decimal"/>
      <w:lvlText w:val="%1."/>
      <w:lvlJc w:val="left"/>
      <w:pPr>
        <w:ind w:left="1130" w:hanging="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05956"/>
    <w:multiLevelType w:val="hybridMultilevel"/>
    <w:tmpl w:val="0BD4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075EF"/>
    <w:multiLevelType w:val="multilevel"/>
    <w:tmpl w:val="23F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F5826"/>
    <w:multiLevelType w:val="hybridMultilevel"/>
    <w:tmpl w:val="C820FF3E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3" w15:restartNumberingAfterBreak="0">
    <w:nsid w:val="7B5D04AB"/>
    <w:multiLevelType w:val="hybridMultilevel"/>
    <w:tmpl w:val="76565B90"/>
    <w:lvl w:ilvl="0" w:tplc="18D63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01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0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EC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0B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E7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60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AA5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8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872267"/>
    <w:multiLevelType w:val="hybridMultilevel"/>
    <w:tmpl w:val="F5487886"/>
    <w:lvl w:ilvl="0" w:tplc="16FC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CF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068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88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8F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127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564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81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C1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65821253">
    <w:abstractNumId w:val="4"/>
  </w:num>
  <w:num w:numId="2" w16cid:durableId="501167381">
    <w:abstractNumId w:val="14"/>
  </w:num>
  <w:num w:numId="3" w16cid:durableId="2059278331">
    <w:abstractNumId w:val="7"/>
  </w:num>
  <w:num w:numId="4" w16cid:durableId="1195650454">
    <w:abstractNumId w:val="3"/>
  </w:num>
  <w:num w:numId="5" w16cid:durableId="1734616110">
    <w:abstractNumId w:val="6"/>
  </w:num>
  <w:num w:numId="6" w16cid:durableId="502670183">
    <w:abstractNumId w:val="18"/>
  </w:num>
  <w:num w:numId="7" w16cid:durableId="995497737">
    <w:abstractNumId w:val="23"/>
  </w:num>
  <w:num w:numId="8" w16cid:durableId="727386713">
    <w:abstractNumId w:val="5"/>
  </w:num>
  <w:num w:numId="9" w16cid:durableId="806975902">
    <w:abstractNumId w:val="11"/>
  </w:num>
  <w:num w:numId="10" w16cid:durableId="1827431799">
    <w:abstractNumId w:val="24"/>
  </w:num>
  <w:num w:numId="11" w16cid:durableId="2024817713">
    <w:abstractNumId w:val="8"/>
  </w:num>
  <w:num w:numId="12" w16cid:durableId="1377585312">
    <w:abstractNumId w:val="20"/>
  </w:num>
  <w:num w:numId="13" w16cid:durableId="1370908769">
    <w:abstractNumId w:val="15"/>
  </w:num>
  <w:num w:numId="14" w16cid:durableId="724722065">
    <w:abstractNumId w:val="12"/>
  </w:num>
  <w:num w:numId="15" w16cid:durableId="755126696">
    <w:abstractNumId w:val="21"/>
  </w:num>
  <w:num w:numId="16" w16cid:durableId="1774594212">
    <w:abstractNumId w:val="16"/>
  </w:num>
  <w:num w:numId="17" w16cid:durableId="2109695956">
    <w:abstractNumId w:val="1"/>
  </w:num>
  <w:num w:numId="18" w16cid:durableId="1035157306">
    <w:abstractNumId w:val="19"/>
  </w:num>
  <w:num w:numId="19" w16cid:durableId="1654525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7035202">
    <w:abstractNumId w:val="22"/>
  </w:num>
  <w:num w:numId="21" w16cid:durableId="18554869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0594919">
    <w:abstractNumId w:val="17"/>
  </w:num>
  <w:num w:numId="23" w16cid:durableId="392385444">
    <w:abstractNumId w:val="0"/>
  </w:num>
  <w:num w:numId="24" w16cid:durableId="338846583">
    <w:abstractNumId w:val="2"/>
  </w:num>
  <w:num w:numId="25" w16cid:durableId="1842038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D"/>
    <w:rsid w:val="0000311C"/>
    <w:rsid w:val="000561FB"/>
    <w:rsid w:val="00063B57"/>
    <w:rsid w:val="000A4F81"/>
    <w:rsid w:val="000B767E"/>
    <w:rsid w:val="00140AF5"/>
    <w:rsid w:val="00173DEA"/>
    <w:rsid w:val="001760B9"/>
    <w:rsid w:val="00197E1B"/>
    <w:rsid w:val="001B32E4"/>
    <w:rsid w:val="001C5CA8"/>
    <w:rsid w:val="00245D2F"/>
    <w:rsid w:val="002621C5"/>
    <w:rsid w:val="002B40C6"/>
    <w:rsid w:val="002F2185"/>
    <w:rsid w:val="002F599E"/>
    <w:rsid w:val="00352FD7"/>
    <w:rsid w:val="003C2CED"/>
    <w:rsid w:val="003F00B1"/>
    <w:rsid w:val="0043015D"/>
    <w:rsid w:val="004A09AC"/>
    <w:rsid w:val="004C4BF3"/>
    <w:rsid w:val="004C510A"/>
    <w:rsid w:val="005802A2"/>
    <w:rsid w:val="005959E2"/>
    <w:rsid w:val="005A1868"/>
    <w:rsid w:val="005C6359"/>
    <w:rsid w:val="005F3D75"/>
    <w:rsid w:val="005F7597"/>
    <w:rsid w:val="00601AA9"/>
    <w:rsid w:val="00624AED"/>
    <w:rsid w:val="006871AC"/>
    <w:rsid w:val="00851FF7"/>
    <w:rsid w:val="008C06B0"/>
    <w:rsid w:val="0090791A"/>
    <w:rsid w:val="00972B6C"/>
    <w:rsid w:val="009D1890"/>
    <w:rsid w:val="00A1176F"/>
    <w:rsid w:val="00A72D99"/>
    <w:rsid w:val="00A83122"/>
    <w:rsid w:val="00A87E77"/>
    <w:rsid w:val="00B26469"/>
    <w:rsid w:val="00B73614"/>
    <w:rsid w:val="00BA2D31"/>
    <w:rsid w:val="00C172CD"/>
    <w:rsid w:val="00C83051"/>
    <w:rsid w:val="00D16C0A"/>
    <w:rsid w:val="00ED2D69"/>
    <w:rsid w:val="00F615E7"/>
    <w:rsid w:val="00F9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31CF"/>
  <w15:chartTrackingRefBased/>
  <w15:docId w15:val="{3B60B9D8-0A80-42C1-B941-19E27045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3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BF104.DF9FB2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5887</Characters>
  <Application>Microsoft Office Word</Application>
  <DocSecurity>4</DocSecurity>
  <Lines>226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Koenigsfeld</dc:creator>
  <cp:keywords/>
  <dc:description/>
  <cp:lastModifiedBy>Des Topp</cp:lastModifiedBy>
  <cp:revision>2</cp:revision>
  <dcterms:created xsi:type="dcterms:W3CDTF">2025-07-10T20:49:00Z</dcterms:created>
  <dcterms:modified xsi:type="dcterms:W3CDTF">2025-07-10T20:49:00Z</dcterms:modified>
</cp:coreProperties>
</file>